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17363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13.07.2020                                                                                                                        №386/2020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246A90" w:rsidR="0014412E">
        <w:rPr>
          <w:rtl w:val="0"/>
          <w:lang w:val="en"/>
        </w:rPr>
        <w:t>15.07.2020.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5E2936" w:rsidP="0014412E">
      <w:pPr>
        <w:widowControl w:val="0"/>
        <w:autoSpaceDE w:val="0"/>
        <w:autoSpaceDN w:val="0"/>
        <w:bidi w:val="0"/>
        <w:adjustRightInd w:val="0"/>
        <w:ind w:firstLine="709"/>
        <w:jc w:val="both"/>
        <w:rPr>
          <w:i/>
        </w:rPr>
      </w:pPr>
      <w:r>
        <w:rPr>
          <w:i/>
          <w:rtl w:val="0"/>
          <w:lang w:val="en"/>
        </w:rPr>
        <w:t>1. On determining the amount of payment for the services of the auditor of Rosseti South PJSC.</w:t>
      </w:r>
    </w:p>
    <w:p w:rsidR="0014412E" w:rsidP="0014412E">
      <w:pPr>
        <w:widowControl w:val="0"/>
        <w:autoSpaceDE w:val="0"/>
        <w:autoSpaceDN w:val="0"/>
        <w:bidi w:val="0"/>
        <w:adjustRightInd w:val="0"/>
        <w:ind w:firstLine="709"/>
        <w:jc w:val="both"/>
        <w:rPr>
          <w:i/>
        </w:rPr>
      </w:pPr>
      <w:r>
        <w:rPr>
          <w:i/>
          <w:rtl w:val="0"/>
          <w:lang w:val="en"/>
        </w:rPr>
        <w:t>2. On determining the position of Rosseti South PJSC (representatives of Rosseti South PJSC) on the agenda of the meeting of the Board of Directors of Agricultural enterprise Sokolovskoe JSC "On the early termination of the powers of the General Director and the appointment of the Acting General Director of Agricultural enterprise Sokolovskoe JSC".</w:t>
      </w:r>
    </w:p>
    <w:p w:rsidR="006A1DEB" w:rsidP="00EB59CE">
      <w:pPr>
        <w:widowControl w:val="0"/>
        <w:autoSpaceDE w:val="0"/>
        <w:autoSpaceDN w:val="0"/>
        <w:adjustRightInd w:val="0"/>
        <w:jc w:val="center"/>
        <w:rPr>
          <w:b/>
          <w:bCs/>
        </w:rPr>
      </w:pPr>
    </w:p>
    <w:p w:rsidR="00804BCC" w:rsidRPr="00CD5077" w:rsidP="00EB59CE">
      <w:pPr>
        <w:widowControl w:val="0"/>
        <w:autoSpaceDE w:val="0"/>
        <w:autoSpaceDN w:val="0"/>
        <w:adjustRightInd w:val="0"/>
        <w:jc w:val="center"/>
        <w:rPr>
          <w:b/>
          <w:bCs/>
        </w:rPr>
      </w:pPr>
    </w:p>
    <w:p w:rsidR="006A1DEB" w:rsidRPr="00661BED" w:rsidP="006A1DEB">
      <w:pPr>
        <w:shd w:val="clear" w:color="auto" w:fill="FFFFFF"/>
        <w:tabs>
          <w:tab w:val="left" w:pos="993"/>
        </w:tabs>
        <w:autoSpaceDN w:val="0"/>
        <w:bidi w:val="0"/>
        <w:jc w:val="both"/>
        <w:rPr>
          <w:b/>
        </w:rPr>
      </w:pPr>
      <w:r w:rsidRPr="004D7CC3">
        <w:rPr>
          <w:b/>
          <w:caps/>
          <w:rtl w:val="0"/>
          <w:lang w:val="en"/>
        </w:rPr>
        <w:t>Item No.1:</w:t>
      </w:r>
      <w:r w:rsidR="00F016CD">
        <w:rPr>
          <w:b/>
          <w:rtl w:val="0"/>
          <w:lang w:val="en"/>
        </w:rPr>
        <w:t>On determining the amount of payment for the services of the auditor of Rosseti South PJSC.</w:t>
      </w:r>
    </w:p>
    <w:p w:rsidR="006A1DEB" w:rsidP="006A1DEB">
      <w:pPr>
        <w:widowControl w:val="0"/>
        <w:bidi w:val="0"/>
        <w:jc w:val="both"/>
        <w:rPr>
          <w:b/>
          <w:u w:val="single"/>
        </w:rPr>
      </w:pPr>
      <w:r w:rsidRPr="004D7CC3">
        <w:rPr>
          <w:b/>
          <w:u w:val="single"/>
          <w:rtl w:val="0"/>
          <w:lang w:val="en"/>
        </w:rPr>
        <w:t>RESOLUTION:</w:t>
      </w:r>
    </w:p>
    <w:p w:rsidR="00804BCC" w:rsidRPr="003F138B" w:rsidP="00804BCC">
      <w:pPr>
        <w:widowControl w:val="0"/>
        <w:tabs>
          <w:tab w:val="left" w:pos="540"/>
          <w:tab w:val="left" w:pos="993"/>
        </w:tabs>
        <w:bidi w:val="0"/>
        <w:ind w:firstLine="567"/>
        <w:contextualSpacing/>
        <w:jc w:val="both"/>
        <w:rPr>
          <w:color w:val="000000"/>
        </w:rPr>
      </w:pPr>
      <w:r>
        <w:rPr>
          <w:rFonts w:eastAsia="Calibri"/>
          <w:rtl w:val="0"/>
          <w:lang w:val="en" w:eastAsia="en-US"/>
        </w:rPr>
        <w:t>Determine the amount of payment for the services of the auditor of Rosseti South PJSC Ernst &amp; Young LLC for the provision of accounting audit services (financial) statements for 2020 prepared in accordance with RAS, audit of consolidated financial statements prepared in accordance with IFRS for the year ending 31.12.2020 (audited period from January 01, 2020 to December 31, 2020), in the amount of 2,790,142 (Two million seven hundred ninety thousand one hundred forty two) rubles 37 kopecks, including VAT (20%) 465,023 (Four hundred sixty-five thousand twenty-three) rubles 73 kopecks.</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Guryanov D.L.</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Perets A.Yu.</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1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6A1DEB" w:rsidRPr="00B04ADF" w:rsidP="00804BCC">
            <w:pPr>
              <w:pStyle w:val="BodyText"/>
              <w:widowControl w:val="0"/>
              <w:bidi w:val="0"/>
              <w:ind w:right="-90"/>
              <w:jc w:val="both"/>
              <w:rPr>
                <w:sz w:val="24"/>
                <w:szCs w:val="24"/>
              </w:rPr>
            </w:pPr>
            <w:r w:rsidRPr="00B04ADF">
              <w:rPr>
                <w:sz w:val="24"/>
                <w:szCs w:val="24"/>
                <w:rtl w:val="0"/>
                <w:lang w:val="en"/>
              </w:rPr>
              <w:t>Zarkhin V.Yu.</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3B1D56">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6A1DEB" w:rsidRPr="00B04ADF" w:rsidP="00804BCC">
            <w:pPr>
              <w:pStyle w:val="BodyText"/>
              <w:widowControl w:val="0"/>
              <w:bidi w:val="0"/>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6A1DEB" w:rsidRPr="00B04ADF" w:rsidP="00804BCC">
            <w:pPr>
              <w:pStyle w:val="BodyText"/>
              <w:widowControl w:val="0"/>
              <w:bidi w:val="0"/>
              <w:ind w:right="-90"/>
              <w:jc w:val="both"/>
              <w:rPr>
                <w:sz w:val="24"/>
                <w:szCs w:val="24"/>
              </w:rPr>
            </w:pPr>
            <w:r w:rsidRPr="00B04ADF">
              <w:rPr>
                <w:sz w:val="24"/>
                <w:szCs w:val="24"/>
                <w:rtl w:val="0"/>
                <w:lang w:val="en"/>
              </w:rPr>
              <w:t>Kapitonov V.A.</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Selivanova L.V.</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6A1DEB" w:rsidRPr="00B04ADF" w:rsidP="00804BCC">
            <w:pPr>
              <w:pStyle w:val="BodyText"/>
              <w:widowControl w:val="0"/>
              <w:bidi w:val="0"/>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14412E" w:rsidP="00936992">
      <w:pPr>
        <w:shd w:val="clear" w:color="auto" w:fill="FFFFFF"/>
        <w:tabs>
          <w:tab w:val="left" w:pos="993"/>
        </w:tabs>
        <w:autoSpaceDN w:val="0"/>
        <w:jc w:val="both"/>
        <w:rPr>
          <w:b/>
          <w:caps/>
        </w:rPr>
      </w:pPr>
    </w:p>
    <w:p w:rsidR="0014412E" w:rsidRPr="00661BED" w:rsidP="0014412E">
      <w:pPr>
        <w:shd w:val="clear" w:color="auto" w:fill="FFFFFF"/>
        <w:tabs>
          <w:tab w:val="left" w:pos="993"/>
        </w:tabs>
        <w:autoSpaceDN w:val="0"/>
        <w:bidi w:val="0"/>
        <w:jc w:val="both"/>
        <w:rPr>
          <w:b/>
        </w:rPr>
      </w:pPr>
      <w:r w:rsidRPr="004D7CC3">
        <w:rPr>
          <w:b/>
          <w:caps/>
          <w:rtl w:val="0"/>
          <w:lang w:val="en"/>
        </w:rPr>
        <w:t>Item No.2:</w:t>
      </w:r>
      <w:r w:rsidR="00F016CD">
        <w:rPr>
          <w:b/>
          <w:rtl w:val="0"/>
          <w:lang w:val="en"/>
        </w:rPr>
        <w:t>On determining the position of Rosseti South PJSC (representatives of Rosseti South PJSC) on the agenda of the meeting of the Board of Directors of Agricultural enterprise Sokolovskoe JSC "On the early termination of the powers of the General Director and the appointment of the Acting General Director of Agricultural enterprise Sokolovskoe JSC".</w:t>
      </w:r>
    </w:p>
    <w:p w:rsidR="0014412E" w:rsidP="0014412E">
      <w:pPr>
        <w:widowControl w:val="0"/>
        <w:bidi w:val="0"/>
        <w:jc w:val="both"/>
        <w:rPr>
          <w:b/>
          <w:u w:val="single"/>
        </w:rPr>
      </w:pPr>
      <w:r w:rsidRPr="004D7CC3">
        <w:rPr>
          <w:b/>
          <w:u w:val="single"/>
          <w:rtl w:val="0"/>
          <w:lang w:val="en"/>
        </w:rPr>
        <w:t>RESOLUTION:</w:t>
      </w:r>
    </w:p>
    <w:p w:rsidR="00F016CD" w:rsidP="00F016CD">
      <w:pPr>
        <w:widowControl w:val="0"/>
        <w:tabs>
          <w:tab w:val="left" w:pos="540"/>
          <w:tab w:val="left" w:pos="993"/>
        </w:tabs>
        <w:bidi w:val="0"/>
        <w:ind w:firstLine="567"/>
        <w:jc w:val="both"/>
        <w:rPr>
          <w:rFonts w:eastAsia="Calibri"/>
          <w:lang w:eastAsia="en-US"/>
        </w:rPr>
      </w:pPr>
      <w:r>
        <w:rPr>
          <w:rFonts w:eastAsia="Calibri"/>
          <w:rtl w:val="0"/>
          <w:lang w:val="en" w:eastAsia="en-US"/>
        </w:rPr>
        <w:t xml:space="preserve">Instruct the representatives of Rosseti South PJSC on the agenda of the meeting of the Board of Directors of Agricultural enterprise Sokolovskoe JSC "On the early termination of the powers of the General Director and the appointment of the Acting General Director of Agricultural enterprise Sokolovskoe JSC to vote FOR the adoption of the following decision: </w:t>
      </w:r>
    </w:p>
    <w:p w:rsidR="0014412E" w:rsidP="00F016CD">
      <w:pPr>
        <w:widowControl w:val="0"/>
        <w:tabs>
          <w:tab w:val="left" w:pos="540"/>
          <w:tab w:val="left" w:pos="993"/>
        </w:tabs>
        <w:bidi w:val="0"/>
        <w:ind w:firstLine="567"/>
        <w:contextualSpacing/>
        <w:jc w:val="both"/>
        <w:rPr>
          <w:color w:val="000000"/>
        </w:rPr>
      </w:pPr>
      <w:r>
        <w:rPr>
          <w:rFonts w:eastAsia="Calibri"/>
          <w:rtl w:val="0"/>
          <w:lang w:val="en" w:eastAsia="en-US"/>
        </w:rPr>
        <w:t>Terminate the powers of the General Director of Agricultural enterprise Sokolovskoe JSC Vladimir Vasilyevich Vasilyev ahead of schedule and appoint Sergey Sergeyevich Elbaev as Acting General Director of Agricultural enterprise Sokolovskoe JSC.</w:t>
      </w:r>
    </w:p>
    <w:p w:rsidR="00246A90" w:rsidRPr="004E7CFD" w:rsidP="00246A90">
      <w:pPr>
        <w:tabs>
          <w:tab w:val="left" w:pos="567"/>
        </w:tabs>
        <w:bidi w:val="0"/>
        <w:ind w:firstLine="567"/>
        <w:jc w:val="both"/>
        <w:rPr>
          <w:i/>
        </w:rPr>
      </w:pPr>
      <w:r w:rsidRPr="004E7CFD">
        <w:rPr>
          <w:i/>
          <w:rtl w:val="0"/>
          <w:lang w:val="en"/>
        </w:rPr>
        <w:t>In accordance with Clause 18.10 of Article 18 of the Company's Charter, a resolution on this item is made by a two-thirds majority vote of the members of the Board of Directors of the Company participating in the meeting.</w:t>
      </w:r>
    </w:p>
    <w:p w:rsidR="0014412E" w:rsidRPr="00373DE4" w:rsidP="0014412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Grebtsov P.V.</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Mikhailik K.A.</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208"/>
              <w:jc w:val="both"/>
              <w:rPr>
                <w:b/>
                <w:bCs/>
                <w:sz w:val="24"/>
                <w:szCs w:val="24"/>
              </w:rPr>
            </w:pPr>
            <w:r w:rsidRPr="00B23731">
              <w:rPr>
                <w:b/>
                <w:bCs/>
                <w:sz w:val="24"/>
                <w:szCs w:val="24"/>
                <w:rtl w:val="0"/>
                <w:lang w:val="en"/>
              </w:rPr>
              <w:t>"FOR"</w:t>
            </w:r>
          </w:p>
        </w:tc>
      </w:tr>
      <w:tr w:rsidTr="00B23731">
        <w:tblPrEx>
          <w:tblW w:w="5133" w:type="pct"/>
          <w:tblInd w:w="-142" w:type="dxa"/>
          <w:tblLayout w:type="fixed"/>
          <w:tblLook w:val="0000"/>
        </w:tblPrEx>
        <w:tc>
          <w:tcPr>
            <w:tcW w:w="1134" w:type="pct"/>
            <w:shd w:val="clear" w:color="auto" w:fill="auto"/>
          </w:tcPr>
          <w:p w:rsidR="0014412E" w:rsidRPr="00B23731" w:rsidP="00001E7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14412E" w:rsidRPr="00B23731" w:rsidP="00001E75">
            <w:pPr>
              <w:pStyle w:val="BodyText"/>
              <w:widowControl w:val="0"/>
              <w:bidi w:val="0"/>
              <w:ind w:right="-41"/>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Perets A.Yu.</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108"/>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shd w:val="clear" w:color="auto" w:fill="auto"/>
          </w:tcPr>
          <w:p w:rsidR="0014412E" w:rsidRPr="00B23731" w:rsidP="00001E75">
            <w:pPr>
              <w:pStyle w:val="BodyText"/>
              <w:widowControl w:val="0"/>
              <w:bidi w:val="0"/>
              <w:ind w:right="-90"/>
              <w:jc w:val="both"/>
              <w:rPr>
                <w:sz w:val="24"/>
                <w:szCs w:val="24"/>
              </w:rPr>
            </w:pPr>
            <w:r w:rsidRPr="00B23731">
              <w:rPr>
                <w:sz w:val="24"/>
                <w:szCs w:val="24"/>
                <w:rtl w:val="0"/>
                <w:lang w:val="en"/>
              </w:rPr>
              <w:t>Zarkhin V.Yu.</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B23731">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14412E" w:rsidRPr="00B23731" w:rsidP="00001E7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14412E" w:rsidRPr="00B23731" w:rsidP="00001E75">
            <w:pPr>
              <w:pStyle w:val="BodyText"/>
              <w:widowControl w:val="0"/>
              <w:bidi w:val="0"/>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shd w:val="clear" w:color="auto" w:fill="auto"/>
          </w:tcPr>
          <w:p w:rsidR="0014412E" w:rsidRPr="00B23731" w:rsidP="00001E75">
            <w:pPr>
              <w:pStyle w:val="BodyText"/>
              <w:widowControl w:val="0"/>
              <w:bidi w:val="0"/>
              <w:ind w:right="-90"/>
              <w:jc w:val="both"/>
              <w:rPr>
                <w:sz w:val="24"/>
                <w:szCs w:val="24"/>
              </w:rPr>
            </w:pPr>
            <w:r w:rsidRPr="00B23731">
              <w:rPr>
                <w:sz w:val="24"/>
                <w:szCs w:val="24"/>
                <w:rtl w:val="0"/>
                <w:lang w:val="en"/>
              </w:rPr>
              <w:t>Kapitonov V.A.</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sz w:val="24"/>
                <w:szCs w:val="24"/>
              </w:rPr>
            </w:pPr>
            <w:r w:rsidRPr="00B23731">
              <w:rPr>
                <w:sz w:val="24"/>
                <w:szCs w:val="24"/>
                <w:rtl w:val="0"/>
                <w:lang w:val="en"/>
              </w:rPr>
              <w:t>Selivanova L.V.</w:t>
            </w:r>
          </w:p>
        </w:tc>
        <w:tc>
          <w:tcPr>
            <w:tcW w:w="150"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Kolyada A.S.</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001E7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14412E" w:rsidRPr="00B23731" w:rsidP="00001E75">
            <w:pPr>
              <w:pStyle w:val="BodyText"/>
              <w:widowControl w:val="0"/>
              <w:bidi w:val="0"/>
              <w:rPr>
                <w:b/>
                <w:bCs/>
                <w:sz w:val="24"/>
                <w:szCs w:val="24"/>
              </w:rPr>
            </w:pPr>
            <w:r w:rsidRPr="00B23731">
              <w:rPr>
                <w:b/>
                <w:bCs/>
                <w:sz w:val="24"/>
                <w:szCs w:val="24"/>
                <w:rtl w:val="0"/>
                <w:lang w:val="en"/>
              </w:rPr>
              <w:t>-</w:t>
            </w:r>
          </w:p>
        </w:tc>
        <w:tc>
          <w:tcPr>
            <w:tcW w:w="1273" w:type="pct"/>
          </w:tcPr>
          <w:p w:rsidR="0014412E" w:rsidRPr="00B23731" w:rsidP="00001E75">
            <w:pPr>
              <w:pStyle w:val="BodyText"/>
              <w:widowControl w:val="0"/>
              <w:bidi w:val="0"/>
              <w:ind w:right="-41"/>
              <w:jc w:val="both"/>
              <w:rPr>
                <w:b/>
                <w:bCs/>
                <w:sz w:val="24"/>
                <w:szCs w:val="24"/>
              </w:rPr>
            </w:pPr>
            <w:r w:rsidRPr="00B23731">
              <w:rPr>
                <w:b/>
                <w:bCs/>
                <w:sz w:val="24"/>
                <w:szCs w:val="24"/>
                <w:rtl w:val="0"/>
                <w:lang w:val="en"/>
              </w:rPr>
              <w:t>"FOR"</w:t>
            </w:r>
          </w:p>
        </w:tc>
      </w:tr>
      <w:tr w:rsidTr="00001E75">
        <w:tblPrEx>
          <w:tblW w:w="5133" w:type="pct"/>
          <w:tblInd w:w="-142" w:type="dxa"/>
          <w:tblLayout w:type="fixed"/>
          <w:tblLook w:val="0000"/>
        </w:tblPrEx>
        <w:tc>
          <w:tcPr>
            <w:tcW w:w="1134" w:type="pct"/>
          </w:tcPr>
          <w:p w:rsidR="0014412E" w:rsidRPr="00B23731" w:rsidP="00001E75">
            <w:pPr>
              <w:pStyle w:val="BodyText"/>
              <w:widowControl w:val="0"/>
              <w:bidi w:val="0"/>
              <w:ind w:right="-90"/>
              <w:jc w:val="both"/>
              <w:rPr>
                <w:sz w:val="24"/>
                <w:szCs w:val="24"/>
              </w:rPr>
            </w:pPr>
            <w:r w:rsidRPr="00B23731">
              <w:rPr>
                <w:sz w:val="24"/>
                <w:szCs w:val="24"/>
                <w:rtl w:val="0"/>
                <w:lang w:val="en"/>
              </w:rPr>
              <w:t>Korotkova M.V.</w:t>
            </w:r>
          </w:p>
        </w:tc>
        <w:tc>
          <w:tcPr>
            <w:tcW w:w="196" w:type="pct"/>
          </w:tcPr>
          <w:p w:rsidR="0014412E" w:rsidRPr="00B23731" w:rsidP="00001E75">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001E75">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14412E" w:rsidRPr="00373DE4" w:rsidP="00001E75">
            <w:pPr>
              <w:pStyle w:val="BodyText"/>
              <w:widowControl w:val="0"/>
              <w:ind w:right="-90"/>
              <w:jc w:val="both"/>
              <w:rPr>
                <w:bCs/>
                <w:sz w:val="24"/>
                <w:szCs w:val="24"/>
              </w:rPr>
            </w:pPr>
          </w:p>
        </w:tc>
        <w:tc>
          <w:tcPr>
            <w:tcW w:w="150" w:type="pct"/>
          </w:tcPr>
          <w:p w:rsidR="0014412E" w:rsidRPr="00373DE4" w:rsidP="00001E75">
            <w:pPr>
              <w:pStyle w:val="BodyText"/>
              <w:widowControl w:val="0"/>
              <w:rPr>
                <w:b/>
                <w:bCs/>
                <w:sz w:val="24"/>
                <w:szCs w:val="24"/>
              </w:rPr>
            </w:pPr>
          </w:p>
        </w:tc>
        <w:tc>
          <w:tcPr>
            <w:tcW w:w="1273" w:type="pct"/>
          </w:tcPr>
          <w:p w:rsidR="0014412E" w:rsidRPr="00373DE4" w:rsidP="00001E75">
            <w:pPr>
              <w:pStyle w:val="BodyText"/>
              <w:widowControl w:val="0"/>
              <w:ind w:right="-41"/>
              <w:jc w:val="both"/>
              <w:rPr>
                <w:b/>
                <w:bCs/>
                <w:sz w:val="24"/>
                <w:szCs w:val="24"/>
              </w:rPr>
            </w:pPr>
          </w:p>
        </w:tc>
      </w:tr>
    </w:tbl>
    <w:p w:rsidR="0014412E" w:rsidRPr="00373DE4" w:rsidP="0014412E">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14412E"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B60BA9"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440689">
      <w:headerReference w:type="default" r:id="rId7"/>
      <w:footerReference w:type="default" r:id="rId8"/>
      <w:headerReference w:type="first" r:id="rId9"/>
      <w:pgSz w:w="11906" w:h="16838"/>
      <w:pgMar w:top="1134" w:right="849" w:bottom="851"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804BCC">
        <w:pPr>
          <w:pStyle w:val="Footer"/>
          <w:jc w:val="right"/>
        </w:pPr>
        <w:r>
          <w:fldChar w:fldCharType="begin"/>
        </w:r>
        <w:r>
          <w:instrText>PAGE   \* MERGEFORMAT</w:instrText>
        </w:r>
        <w:r>
          <w:fldChar w:fldCharType="separate"/>
        </w:r>
        <w:r w:rsidR="00884589">
          <w:rPr>
            <w:noProof/>
          </w:rPr>
          <w:t>2</w:t>
        </w:r>
        <w:r>
          <w:fldChar w:fldCharType="end"/>
        </w:r>
      </w:p>
    </w:sdtContent>
  </w:sdt>
  <w:p w:rsidR="00804BC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BCC">
    <w:pPr>
      <w:pStyle w:val="Header"/>
      <w:jc w:val="right"/>
    </w:pPr>
  </w:p>
  <w:p w:rsidR="00804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4BC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1">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3">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4">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5">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8">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0"/>
  </w:num>
  <w:num w:numId="3">
    <w:abstractNumId w:val="16"/>
  </w:num>
  <w:num w:numId="4">
    <w:abstractNumId w:val="1"/>
  </w:num>
  <w:num w:numId="5">
    <w:abstractNumId w:val="11"/>
  </w:num>
  <w:num w:numId="6">
    <w:abstractNumId w:val="8"/>
  </w:num>
  <w:num w:numId="7">
    <w:abstractNumId w:val="5"/>
  </w:num>
  <w:num w:numId="8">
    <w:abstractNumId w:val="14"/>
  </w:num>
  <w:num w:numId="9">
    <w:abstractNumId w:val="9"/>
  </w:num>
  <w:num w:numId="10">
    <w:abstractNumId w:val="17"/>
  </w:num>
  <w:num w:numId="11">
    <w:abstractNumId w:val="7"/>
  </w:num>
  <w:num w:numId="12">
    <w:abstractNumId w:val="13"/>
  </w:num>
  <w:num w:numId="13">
    <w:abstractNumId w:val="12"/>
  </w:num>
  <w:num w:numId="14">
    <w:abstractNumId w:val="15"/>
  </w:num>
  <w:num w:numId="15">
    <w:abstractNumId w:val="6"/>
  </w:num>
  <w:num w:numId="16">
    <w:abstractNumId w:val="18"/>
  </w:num>
  <w:num w:numId="17">
    <w:abstractNumId w:val="2"/>
  </w:num>
  <w:num w:numId="18">
    <w:abstractNumId w:val="19"/>
  </w:num>
  <w:num w:numId="19">
    <w:abstractNumId w:val="4"/>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1E75"/>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38B"/>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CC3"/>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BE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589"/>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9FF9-FD5C-40B3-990D-E87EB558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437</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38</cp:revision>
  <cp:lastPrinted>2020-04-16T06:19:00Z</cp:lastPrinted>
  <dcterms:created xsi:type="dcterms:W3CDTF">2020-05-18T12:03:00Z</dcterms:created>
  <dcterms:modified xsi:type="dcterms:W3CDTF">2020-07-22T10:17:00Z</dcterms:modified>
</cp:coreProperties>
</file>